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9" w:rsidRDefault="006519B9" w:rsidP="006519B9">
      <w:pPr>
        <w:tabs>
          <w:tab w:val="left" w:pos="1110"/>
        </w:tabs>
      </w:pPr>
      <w:r>
        <w:t xml:space="preserve">Reference </w:t>
      </w:r>
      <w:r>
        <w:t xml:space="preserve">– Matters of the Heart </w:t>
      </w:r>
      <w:bookmarkStart w:id="0" w:name="_GoBack"/>
      <w:bookmarkEnd w:id="0"/>
    </w:p>
    <w:p w:rsidR="006519B9" w:rsidRDefault="006519B9" w:rsidP="006519B9">
      <w:pPr>
        <w:tabs>
          <w:tab w:val="left" w:pos="1110"/>
        </w:tabs>
      </w:pPr>
      <w:r>
        <w:t>1. Xiang L and Hester RL. Cardiovascular Response to Exercise. Colloquium series on integrated systems physiology: From molecule to function to disease. Ed. Granger ND and Granger J. 2012. 3.2.5(p65)</w:t>
      </w:r>
    </w:p>
    <w:p w:rsidR="006519B9" w:rsidRDefault="006519B9" w:rsidP="006519B9">
      <w:pPr>
        <w:tabs>
          <w:tab w:val="left" w:pos="1110"/>
        </w:tabs>
      </w:pPr>
      <w:r>
        <w:t xml:space="preserve">2. Robert </w:t>
      </w:r>
      <w:proofErr w:type="spellStart"/>
      <w:r>
        <w:t>Fagard</w:t>
      </w:r>
      <w:proofErr w:type="spellEnd"/>
      <w:r>
        <w:t>. Athlete’s Heart. Heart. 2003; 89:1455-1461</w:t>
      </w:r>
    </w:p>
    <w:p w:rsidR="006519B9" w:rsidRDefault="006519B9" w:rsidP="006519B9">
      <w:pPr>
        <w:tabs>
          <w:tab w:val="left" w:pos="1110"/>
        </w:tabs>
      </w:pPr>
      <w:r>
        <w:t xml:space="preserve">3. Fyfe JJ, Bishop JB and </w:t>
      </w:r>
      <w:proofErr w:type="spellStart"/>
      <w:r>
        <w:t>Stepto</w:t>
      </w:r>
      <w:proofErr w:type="spellEnd"/>
      <w:r>
        <w:t xml:space="preserve"> NK. Interference between concurrent resistance and endurance exercise: Molecular bases and the role of Individual training variables. Sports Med. 2014. 44: 743-762</w:t>
      </w:r>
    </w:p>
    <w:p w:rsidR="006519B9" w:rsidRDefault="006519B9" w:rsidP="006519B9">
      <w:pPr>
        <w:tabs>
          <w:tab w:val="left" w:pos="1110"/>
        </w:tabs>
      </w:pPr>
      <w:r>
        <w:t>4.</w:t>
      </w:r>
      <w:r w:rsidRPr="003B6FD9">
        <w:t xml:space="preserve"> </w:t>
      </w:r>
      <w:r>
        <w:t xml:space="preserve">Quantity and Quality of Exercise for Developing and Maintaining Cardiorespiratory, Musculoskeletal, and Neuromotor Fitness in Apparently Healthy Adults: Guidance for Prescribing Exercise. Garber, Carol Ewing; </w:t>
      </w:r>
      <w:proofErr w:type="spellStart"/>
      <w:r>
        <w:t>Blissmer</w:t>
      </w:r>
      <w:proofErr w:type="spellEnd"/>
      <w:r>
        <w:t xml:space="preserve">, Bryan; Deschenes, Michael R.; Franklin, Barry A.; </w:t>
      </w:r>
      <w:proofErr w:type="spellStart"/>
      <w:r>
        <w:t>Lamonte</w:t>
      </w:r>
      <w:proofErr w:type="spellEnd"/>
      <w:r>
        <w:t xml:space="preserve">, Michael J.; Lee, I-Min; </w:t>
      </w:r>
      <w:proofErr w:type="spellStart"/>
      <w:r>
        <w:t>Nieman</w:t>
      </w:r>
      <w:proofErr w:type="spellEnd"/>
      <w:r>
        <w:t>, David C.; Swain, David P. Medicine &amp; Science in Sports &amp; Exercise. 43(7):1334- 1359, July 2011.</w:t>
      </w:r>
    </w:p>
    <w:p w:rsidR="00A40051" w:rsidRDefault="006519B9"/>
    <w:sectPr w:rsidR="00A4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B9"/>
    <w:rsid w:val="002814FE"/>
    <w:rsid w:val="006519B9"/>
    <w:rsid w:val="00C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C1B44-581C-496B-8057-AC6DCBE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Usman-Oyowe</dc:creator>
  <cp:keywords/>
  <dc:description/>
  <cp:lastModifiedBy>Ibrahim Usman-Oyowe</cp:lastModifiedBy>
  <cp:revision>1</cp:revision>
  <dcterms:created xsi:type="dcterms:W3CDTF">2016-03-30T18:36:00Z</dcterms:created>
  <dcterms:modified xsi:type="dcterms:W3CDTF">2016-03-30T18:38:00Z</dcterms:modified>
</cp:coreProperties>
</file>